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DB" w:rsidRPr="00C268DB" w:rsidRDefault="00C268DB" w:rsidP="00C26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1C0" w:rsidRPr="005033DA" w:rsidRDefault="00BD21C0" w:rsidP="00BD2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Объявление </w:t>
      </w:r>
    </w:p>
    <w:p w:rsidR="00C268DB" w:rsidRDefault="00C268DB" w:rsidP="00C268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8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конкурсного отбора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268DB">
        <w:rPr>
          <w:rFonts w:ascii="Times New Roman" w:eastAsia="Times New Roman" w:hAnsi="Times New Roman"/>
          <w:b/>
          <w:sz w:val="28"/>
          <w:szCs w:val="28"/>
          <w:lang w:eastAsia="ru-RU"/>
        </w:rPr>
        <w:t>редоставление субсидий организациям инфраструктуры 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оддержки предпринимательства на </w:t>
      </w:r>
      <w:r w:rsidRPr="00C268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ведение </w:t>
      </w:r>
      <w:proofErr w:type="spellStart"/>
      <w:r w:rsidRPr="00C268DB">
        <w:rPr>
          <w:rFonts w:ascii="Times New Roman" w:eastAsia="Times New Roman" w:hAnsi="Times New Roman"/>
          <w:b/>
          <w:sz w:val="28"/>
          <w:szCs w:val="28"/>
          <w:lang w:eastAsia="ru-RU"/>
        </w:rPr>
        <w:t>микрофинансовой</w:t>
      </w:r>
      <w:proofErr w:type="spellEnd"/>
      <w:r w:rsidRPr="00C268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</w:t>
      </w:r>
      <w:r w:rsidR="00310B3D">
        <w:rPr>
          <w:rFonts w:ascii="Times New Roman" w:eastAsia="Times New Roman" w:hAnsi="Times New Roman"/>
          <w:b/>
          <w:sz w:val="28"/>
          <w:szCs w:val="28"/>
          <w:lang w:eastAsia="ru-RU"/>
        </w:rPr>
        <w:t>льности (обеспечение кредитного портфеля)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Организатор: 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Всеволожск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Адрес: 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188640, Ленинградская область, г. Всеволожск,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Колтушское ш., 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адрес: 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188640, Ленинградская область, г. Всеволожск, Колтушское шоссе, д. 138;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033D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E-mail: </w:t>
      </w:r>
      <w:r w:rsidRPr="005033D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gurchenko@vsevreg.ru;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Контактное лицо:</w:t>
      </w:r>
      <w:r w:rsidRPr="005033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Гурченко Елизавета Анатольевна,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тел. 8 (813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70)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725 доб. 458;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Заявки принимаются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C26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C26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включительно с 09.30 до 16.30, перерыв на обед: с 13.00 до 14.00 по адресу: 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188640, Ленинградская область, Всеволожский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район, г. Всеволожск, </w:t>
      </w:r>
      <w:r w:rsidRPr="004813BF">
        <w:rPr>
          <w:rFonts w:ascii="Times New Roman" w:eastAsia="Times New Roman" w:hAnsi="Times New Roman"/>
          <w:sz w:val="28"/>
          <w:szCs w:val="28"/>
          <w:lang w:eastAsia="ru-RU"/>
        </w:rPr>
        <w:t>Колтушское ш.,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813BF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203</w:t>
      </w:r>
      <w:r w:rsidRPr="0048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развития сельскохозяйственного производства, малого и среднего предпринимательства);</w:t>
      </w:r>
    </w:p>
    <w:p w:rsidR="00BD21C0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sz w:val="28"/>
          <w:szCs w:val="28"/>
          <w:lang w:eastAsia="ru-RU"/>
        </w:rPr>
        <w:t>Дата, время и место, проведения конкурса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: 2</w:t>
      </w:r>
      <w:r w:rsidR="00C268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68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в 11-00 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188640, Ленинградская область, г. </w:t>
      </w:r>
      <w:smartTag w:uri="urn:schemas-microsoft-com:office:smarttags" w:element="PersonName">
        <w:r w:rsidRPr="005033DA">
          <w:rPr>
            <w:rFonts w:ascii="Times New Roman" w:eastAsia="Times New Roman" w:hAnsi="Times New Roman"/>
            <w:sz w:val="28"/>
            <w:szCs w:val="28"/>
            <w:lang w:eastAsia="ru-RU"/>
          </w:rPr>
          <w:t>Всеволожск</w:t>
        </w:r>
      </w:smartTag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813BF">
        <w:rPr>
          <w:rFonts w:ascii="Times New Roman" w:eastAsia="Times New Roman" w:hAnsi="Times New Roman"/>
          <w:sz w:val="28"/>
          <w:szCs w:val="28"/>
          <w:lang w:eastAsia="ru-RU"/>
        </w:rPr>
        <w:t>Колтушское ш.</w:t>
      </w:r>
      <w:r w:rsidR="00C268DB" w:rsidRPr="004813BF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813BF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участникам конкурса, перечень документов, которые должны быть ими представлены, критерии отбора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изложены в Порядке </w:t>
      </w:r>
      <w:r w:rsidR="00C268DB" w:rsidRPr="00C268DB">
        <w:rPr>
          <w:rFonts w:ascii="Times New Roman" w:eastAsia="Times New Roman" w:hAnsi="Times New Roman"/>
          <w:sz w:val="28"/>
          <w:szCs w:val="28"/>
          <w:lang w:eastAsia="ru-RU"/>
        </w:rPr>
        <w:t>определения объема и предоставления субсидий организациям муниципальной инфраструктуры поддержки предпринимательства для создания и развития системы микрофинансирования в целях реализации муниципальной программы «Развитие малого и среднего предпринимательства Всеволожского муниципального района»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033D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>утвержденном постановлением адми</w:t>
      </w:r>
      <w:r w:rsidR="00C268DB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>нистрации от </w:t>
      </w:r>
      <w:r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 xml:space="preserve">21.12.2023 № </w:t>
      </w:r>
      <w:r w:rsidR="00C268DB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>5164 (в ред. постановления администрации от 20.03.2024 г. № 1042).</w:t>
      </w:r>
      <w:r w:rsidRPr="005033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опубликовано на оф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ициальном сайте администрации 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Всеволожск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разделе «Документы»</w:t>
      </w:r>
      <w:r>
        <w:t> 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«Постановления администрации».</w:t>
      </w:r>
    </w:p>
    <w:p w:rsidR="00BD21C0" w:rsidRPr="005033DA" w:rsidRDefault="00BD21C0" w:rsidP="00BD2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Разъяснения</w:t>
      </w:r>
      <w:r w:rsidRPr="005033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получить в отделе развития сельскохозяйственного производства, малого и среднего предпринимательства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Всеволожск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района</w:t>
      </w:r>
      <w:r w:rsidRPr="00503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Pr="005033DA">
        <w:rPr>
          <w:rFonts w:ascii="Times New Roman" w:eastAsia="Times New Roman" w:hAnsi="Times New Roman"/>
          <w:sz w:val="28"/>
          <w:szCs w:val="28"/>
          <w:lang w:eastAsia="ru-RU"/>
        </w:rPr>
        <w:t xml:space="preserve"> 188640, Ленинградская область, г. Всеволожск,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Колтушское ш., д. 138, </w:t>
      </w:r>
      <w:proofErr w:type="spellStart"/>
      <w:r w:rsidRPr="00700E0C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700E0C">
        <w:rPr>
          <w:rFonts w:ascii="Times New Roman" w:eastAsia="Times New Roman" w:hAnsi="Times New Roman"/>
          <w:sz w:val="28"/>
          <w:szCs w:val="28"/>
          <w:lang w:eastAsia="ru-RU"/>
        </w:rPr>
        <w:t>. 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02BD" w:rsidRDefault="00EB02BD"/>
    <w:sectPr w:rsidR="00EB02BD" w:rsidSect="00E5124E">
      <w:pgSz w:w="11907" w:h="16839" w:code="9"/>
      <w:pgMar w:top="567" w:right="851" w:bottom="851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C0"/>
    <w:rsid w:val="00310B3D"/>
    <w:rsid w:val="00BD21C0"/>
    <w:rsid w:val="00C268DB"/>
    <w:rsid w:val="00E8407D"/>
    <w:rsid w:val="00E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1A400-3B3C-4F88-B29B-4585D8E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Гурченко</dc:creator>
  <cp:keywords/>
  <dc:description/>
  <cp:lastModifiedBy>Гурченко</cp:lastModifiedBy>
  <cp:revision>2</cp:revision>
  <dcterms:created xsi:type="dcterms:W3CDTF">2024-06-14T13:15:00Z</dcterms:created>
  <dcterms:modified xsi:type="dcterms:W3CDTF">2024-06-14T13:15:00Z</dcterms:modified>
</cp:coreProperties>
</file>